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F4D7A" w14:textId="77777777" w:rsidR="006E02D1" w:rsidRPr="00F744A1" w:rsidRDefault="00EC4B6B" w:rsidP="00EC4B6B">
      <w:pPr>
        <w:pStyle w:val="Standard"/>
      </w:pPr>
      <w:r>
        <w:rPr>
          <w:noProof/>
          <w:lang w:eastAsia="fr-FR"/>
        </w:rPr>
        <w:drawing>
          <wp:inline distT="0" distB="0" distL="0" distR="0" wp14:anchorId="26C4D52E" wp14:editId="683308FF">
            <wp:extent cx="1208405" cy="851535"/>
            <wp:effectExtent l="0" t="0" r="0" b="0"/>
            <wp:docPr id="3" name="Image 3" descr="langfr-1920px-Ministère_de_la_cul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ngfr-1920px-Ministère_de_la_cultur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851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5C281F" w14:textId="77777777" w:rsidR="006E02D1" w:rsidRDefault="006E02D1" w:rsidP="006E24F7">
      <w:pPr>
        <w:rPr>
          <w:rFonts w:ascii="Arial" w:hAnsi="Arial" w:cs="Arial"/>
          <w:b/>
          <w:bCs/>
          <w:i/>
          <w:iCs/>
          <w:sz w:val="22"/>
        </w:rPr>
      </w:pPr>
    </w:p>
    <w:p w14:paraId="337C0F32" w14:textId="77777777" w:rsidR="00044A07" w:rsidRDefault="00044A07">
      <w:pPr>
        <w:jc w:val="center"/>
        <w:rPr>
          <w:rFonts w:ascii="Arial" w:hAnsi="Arial" w:cs="Arial"/>
          <w:b/>
          <w:bCs/>
          <w:i/>
          <w:iCs/>
          <w:sz w:val="22"/>
        </w:rPr>
      </w:pPr>
    </w:p>
    <w:p w14:paraId="395FB427" w14:textId="77777777" w:rsidR="00E3136D" w:rsidRDefault="00E3136D">
      <w:pPr>
        <w:jc w:val="center"/>
        <w:rPr>
          <w:rFonts w:ascii="Arial" w:hAnsi="Arial" w:cs="Arial"/>
          <w:b/>
          <w:bCs/>
          <w:i/>
          <w:iCs/>
          <w:sz w:val="22"/>
        </w:rPr>
      </w:pPr>
    </w:p>
    <w:p w14:paraId="278EFE7B" w14:textId="77777777" w:rsidR="00E3136D" w:rsidRPr="00133439" w:rsidRDefault="00E3136D">
      <w:pPr>
        <w:jc w:val="center"/>
        <w:rPr>
          <w:rFonts w:ascii="Arial" w:hAnsi="Arial" w:cs="Arial"/>
          <w:b/>
          <w:bCs/>
          <w:i/>
          <w:iCs/>
          <w:sz w:val="22"/>
        </w:rPr>
      </w:pPr>
    </w:p>
    <w:p w14:paraId="33C58502" w14:textId="77777777" w:rsidR="00966399" w:rsidRPr="00133439" w:rsidRDefault="00966399">
      <w:pPr>
        <w:pStyle w:val="Corpsdetext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bCs/>
          <w:sz w:val="32"/>
        </w:rPr>
      </w:pPr>
    </w:p>
    <w:p w14:paraId="3B8C6CC7" w14:textId="77777777" w:rsidR="00966399" w:rsidRPr="00133439" w:rsidRDefault="00966399">
      <w:pPr>
        <w:pStyle w:val="Corpsdetext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bCs/>
          <w:sz w:val="32"/>
        </w:rPr>
      </w:pPr>
      <w:r w:rsidRPr="00133439">
        <w:rPr>
          <w:rFonts w:ascii="Arial" w:hAnsi="Arial" w:cs="Arial"/>
          <w:b/>
          <w:bCs/>
          <w:sz w:val="32"/>
        </w:rPr>
        <w:t xml:space="preserve">ENGAGEMENT </w:t>
      </w:r>
      <w:r w:rsidR="006E24F7">
        <w:rPr>
          <w:rFonts w:ascii="Arial" w:hAnsi="Arial" w:cs="Arial"/>
          <w:b/>
          <w:bCs/>
          <w:sz w:val="32"/>
        </w:rPr>
        <w:t>DU PRODUCTEUR DES EQUIPEMENTS ELECTRIQUES ET ELECTRONIQUES</w:t>
      </w:r>
    </w:p>
    <w:p w14:paraId="1535D9F9" w14:textId="77777777" w:rsidR="00966399" w:rsidRPr="00133439" w:rsidRDefault="00966399">
      <w:pPr>
        <w:pStyle w:val="Corpsdetext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Arial" w:hAnsi="Arial" w:cs="Arial"/>
          <w:b/>
          <w:bCs/>
          <w:sz w:val="32"/>
        </w:rPr>
      </w:pPr>
    </w:p>
    <w:p w14:paraId="4DF7EA77" w14:textId="77777777" w:rsidR="00966399" w:rsidRDefault="00966399">
      <w:pPr>
        <w:jc w:val="both"/>
        <w:rPr>
          <w:rFonts w:ascii="Arial" w:hAnsi="Arial" w:cs="Arial"/>
        </w:rPr>
      </w:pPr>
    </w:p>
    <w:p w14:paraId="3AEABC3C" w14:textId="77777777" w:rsidR="00E3136D" w:rsidRDefault="00E3136D">
      <w:pPr>
        <w:jc w:val="both"/>
        <w:rPr>
          <w:rFonts w:ascii="Arial" w:hAnsi="Arial" w:cs="Arial"/>
        </w:rPr>
      </w:pPr>
    </w:p>
    <w:p w14:paraId="5A441DF1" w14:textId="77777777" w:rsidR="00E3136D" w:rsidRPr="00133439" w:rsidRDefault="00E3136D">
      <w:pPr>
        <w:jc w:val="both"/>
        <w:rPr>
          <w:rFonts w:ascii="Arial" w:hAnsi="Arial" w:cs="Arial"/>
        </w:rPr>
      </w:pPr>
    </w:p>
    <w:p w14:paraId="023D7FB8" w14:textId="77777777" w:rsidR="00966399" w:rsidRPr="006E24F7" w:rsidRDefault="00966399">
      <w:pPr>
        <w:pStyle w:val="WW-Corpsdetexte2"/>
        <w:suppressAutoHyphens w:val="0"/>
        <w:rPr>
          <w:rFonts w:ascii="Arial" w:hAnsi="Arial" w:cs="Arial"/>
          <w:sz w:val="20"/>
        </w:rPr>
      </w:pPr>
    </w:p>
    <w:p w14:paraId="0C596F2B" w14:textId="77777777" w:rsidR="006E24F7" w:rsidRPr="00E3136D" w:rsidRDefault="006E24F7" w:rsidP="006E24F7">
      <w:pPr>
        <w:pStyle w:val="WW-Corpsdetexte2"/>
        <w:rPr>
          <w:rFonts w:ascii="Arial" w:hAnsi="Arial" w:cs="Arial"/>
          <w:szCs w:val="24"/>
        </w:rPr>
      </w:pPr>
      <w:r w:rsidRPr="00E3136D">
        <w:rPr>
          <w:rFonts w:ascii="Arial" w:hAnsi="Arial" w:cs="Arial"/>
          <w:szCs w:val="24"/>
        </w:rPr>
        <w:t>Le terme « producteur » est considéré au sens de la réglementation relative aux déchets d’équipements électriques et électroniques (art. R. 543-174 du code de l’environnement).</w:t>
      </w:r>
    </w:p>
    <w:p w14:paraId="5E0A7660" w14:textId="77777777" w:rsidR="006E24F7" w:rsidRPr="00E3136D" w:rsidRDefault="006E24F7" w:rsidP="006E24F7">
      <w:pPr>
        <w:pStyle w:val="WW-Corpsdetexte2"/>
        <w:numPr>
          <w:ilvl w:val="0"/>
          <w:numId w:val="13"/>
        </w:numPr>
        <w:spacing w:before="120" w:after="120"/>
        <w:ind w:left="714" w:hanging="357"/>
        <w:rPr>
          <w:rFonts w:ascii="Arial" w:hAnsi="Arial" w:cs="Arial"/>
          <w:szCs w:val="24"/>
        </w:rPr>
      </w:pPr>
      <w:r w:rsidRPr="00E3136D">
        <w:rPr>
          <w:rFonts w:ascii="Arial" w:hAnsi="Arial" w:cs="Arial"/>
          <w:szCs w:val="24"/>
        </w:rPr>
        <w:t>Lorsque le candidat est producteur d’équipements électriques</w:t>
      </w:r>
      <w:r w:rsidR="00E3136D">
        <w:rPr>
          <w:rFonts w:ascii="Arial" w:hAnsi="Arial" w:cs="Arial"/>
          <w:szCs w:val="24"/>
        </w:rPr>
        <w:t xml:space="preserve"> et électroniques au </w:t>
      </w:r>
      <w:r w:rsidRPr="00E3136D">
        <w:rPr>
          <w:rFonts w:ascii="Arial" w:hAnsi="Arial" w:cs="Arial"/>
          <w:szCs w:val="24"/>
        </w:rPr>
        <w:t>sens de la réglementation citée ci-dessus, il renseigne la totalité du présent engagement.</w:t>
      </w:r>
    </w:p>
    <w:p w14:paraId="526C22B9" w14:textId="77777777" w:rsidR="006E24F7" w:rsidRPr="00E3136D" w:rsidRDefault="006E24F7" w:rsidP="006E24F7">
      <w:pPr>
        <w:pStyle w:val="WW-Corpsdetexte2"/>
        <w:numPr>
          <w:ilvl w:val="0"/>
          <w:numId w:val="13"/>
        </w:numPr>
        <w:rPr>
          <w:rFonts w:ascii="Arial" w:hAnsi="Arial" w:cs="Arial"/>
          <w:szCs w:val="24"/>
        </w:rPr>
      </w:pPr>
      <w:r w:rsidRPr="00E3136D">
        <w:rPr>
          <w:rFonts w:ascii="Arial" w:hAnsi="Arial" w:cs="Arial"/>
          <w:szCs w:val="24"/>
        </w:rPr>
        <w:t xml:space="preserve">Lorsque le candidat n’est pas producteur d’équipements électriques et électroniques au sens de la réglementation citée ci-dessus, il complète le présent engagement pour la partie concernant son identité, sous la responsabilité du producteur des équipements électriques et électroniques présentés dans l’offre du soumissionnaire. </w:t>
      </w:r>
    </w:p>
    <w:p w14:paraId="197CE64E" w14:textId="77777777" w:rsidR="006E24F7" w:rsidRPr="00E3136D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679C02AB" w14:textId="77777777" w:rsidR="006E24F7" w:rsidRPr="00E3136D" w:rsidRDefault="006E24F7" w:rsidP="006E24F7">
      <w:pPr>
        <w:pStyle w:val="WW-Corpsdetexte2"/>
        <w:rPr>
          <w:rFonts w:ascii="Arial" w:hAnsi="Arial" w:cs="Arial"/>
          <w:szCs w:val="24"/>
        </w:rPr>
      </w:pPr>
      <w:r w:rsidRPr="00E3136D">
        <w:rPr>
          <w:rFonts w:ascii="Arial" w:hAnsi="Arial" w:cs="Arial"/>
          <w:szCs w:val="24"/>
        </w:rPr>
        <w:t>Dans les deux cas, le présent engagement sera daté et signé par le producteur d’équipements électriques et électroniques selon la réglementation citée ci-dessus.</w:t>
      </w:r>
    </w:p>
    <w:p w14:paraId="671F4D22" w14:textId="77777777" w:rsidR="006E24F7" w:rsidRPr="00E3136D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36DF0A96" w14:textId="77777777" w:rsidR="006E24F7" w:rsidRPr="00E3136D" w:rsidRDefault="006E24F7" w:rsidP="006E24F7">
      <w:pPr>
        <w:pStyle w:val="WW-Corpsdetexte2"/>
        <w:rPr>
          <w:rFonts w:ascii="Arial" w:hAnsi="Arial" w:cs="Arial"/>
          <w:szCs w:val="24"/>
        </w:rPr>
      </w:pPr>
      <w:r w:rsidRPr="00E3136D">
        <w:rPr>
          <w:rFonts w:ascii="Arial" w:hAnsi="Arial" w:cs="Arial"/>
          <w:szCs w:val="24"/>
        </w:rPr>
        <w:t>Aucun engagement antérieur à plus de six (6) mois à la date de publication de l’appel d’offres ne sera accepté.</w:t>
      </w:r>
    </w:p>
    <w:p w14:paraId="25A5F249" w14:textId="77777777" w:rsidR="006E24F7" w:rsidRPr="00E3136D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6A4CB388" w14:textId="77777777" w:rsidR="006E24F7" w:rsidRPr="00E3136D" w:rsidRDefault="006E24F7" w:rsidP="006E24F7">
      <w:pPr>
        <w:pStyle w:val="WW-Corpsdetexte2"/>
        <w:rPr>
          <w:rFonts w:ascii="Arial" w:hAnsi="Arial" w:cs="Arial"/>
          <w:b/>
          <w:szCs w:val="24"/>
        </w:rPr>
      </w:pPr>
      <w:r w:rsidRPr="00E3136D">
        <w:rPr>
          <w:rFonts w:ascii="Arial" w:hAnsi="Arial" w:cs="Arial"/>
          <w:b/>
          <w:szCs w:val="24"/>
        </w:rPr>
        <w:t>Les candidats sont informés que le non-respect des dispositions susmentionnées, la non-fourniture de l’engagement, son caractère incomplet, seront considérés comme des causes de non-conformité de leur offre.</w:t>
      </w:r>
    </w:p>
    <w:p w14:paraId="1B906085" w14:textId="77777777" w:rsidR="006E24F7" w:rsidRPr="006E24F7" w:rsidRDefault="006E24F7" w:rsidP="006E24F7">
      <w:pPr>
        <w:pStyle w:val="WW-Corpsdetexte2"/>
        <w:rPr>
          <w:rFonts w:ascii="Arial" w:hAnsi="Arial" w:cs="Arial"/>
          <w:b/>
          <w:sz w:val="20"/>
        </w:rPr>
      </w:pPr>
    </w:p>
    <w:p w14:paraId="0CD38850" w14:textId="77777777" w:rsidR="006E24F7" w:rsidRDefault="006E24F7" w:rsidP="006E24F7">
      <w:pPr>
        <w:pStyle w:val="WW-Corpsdetexte2"/>
        <w:jc w:val="center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t>----------------</w:t>
      </w:r>
      <w:r>
        <w:rPr>
          <w:rFonts w:ascii="Arial" w:hAnsi="Arial" w:cs="Arial"/>
          <w:szCs w:val="24"/>
        </w:rPr>
        <w:t>------------------------------------------------------------</w:t>
      </w:r>
      <w:r w:rsidRPr="006E24F7">
        <w:rPr>
          <w:rFonts w:ascii="Arial" w:hAnsi="Arial" w:cs="Arial"/>
          <w:szCs w:val="24"/>
        </w:rPr>
        <w:t>-----</w:t>
      </w:r>
    </w:p>
    <w:p w14:paraId="2A212F2B" w14:textId="77777777" w:rsidR="006E24F7" w:rsidRPr="006E24F7" w:rsidRDefault="006E24F7" w:rsidP="006E24F7">
      <w:pPr>
        <w:pStyle w:val="WW-Corpsdetexte2"/>
        <w:jc w:val="center"/>
        <w:rPr>
          <w:rFonts w:ascii="Arial" w:hAnsi="Arial" w:cs="Arial"/>
          <w:szCs w:val="24"/>
        </w:rPr>
      </w:pPr>
    </w:p>
    <w:p w14:paraId="561B50BF" w14:textId="77777777" w:rsidR="006E24F7" w:rsidRDefault="006E24F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0F59E34" w14:textId="77777777" w:rsidR="006E24F7" w:rsidRDefault="006E24F7" w:rsidP="006E24F7">
      <w:pPr>
        <w:pStyle w:val="WW-Corpsdetexte2"/>
        <w:jc w:val="left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lastRenderedPageBreak/>
        <w:t xml:space="preserve">La société </w:t>
      </w:r>
    </w:p>
    <w:p w14:paraId="19C32389" w14:textId="77777777" w:rsidR="006E24F7" w:rsidRDefault="006E24F7" w:rsidP="006E24F7">
      <w:pPr>
        <w:pStyle w:val="WW-Corpsdetexte2"/>
        <w:jc w:val="left"/>
        <w:rPr>
          <w:rFonts w:ascii="Arial" w:hAnsi="Arial" w:cs="Arial"/>
          <w:szCs w:val="24"/>
        </w:rPr>
      </w:pPr>
    </w:p>
    <w:p w14:paraId="6E36EEF2" w14:textId="77777777" w:rsidR="006E24F7" w:rsidRDefault="006E24F7" w:rsidP="006E24F7">
      <w:pPr>
        <w:pStyle w:val="WW-Corpsdetexte2"/>
        <w:jc w:val="left"/>
        <w:rPr>
          <w:rFonts w:ascii="Arial" w:hAnsi="Arial" w:cs="Arial"/>
          <w:szCs w:val="24"/>
        </w:rPr>
      </w:pPr>
    </w:p>
    <w:p w14:paraId="4C79B240" w14:textId="77777777" w:rsidR="006E24F7" w:rsidRPr="006E24F7" w:rsidRDefault="006E24F7" w:rsidP="006E24F7">
      <w:pPr>
        <w:pStyle w:val="WW-Corpsdetexte2"/>
        <w:jc w:val="left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t>................................................................................................................................................</w:t>
      </w:r>
    </w:p>
    <w:p w14:paraId="73B8104C" w14:textId="77777777" w:rsidR="006E24F7" w:rsidRPr="006E24F7" w:rsidRDefault="006E24F7" w:rsidP="006E24F7">
      <w:pPr>
        <w:pStyle w:val="WW-Corpsdetexte2"/>
        <w:spacing w:before="120"/>
        <w:jc w:val="center"/>
        <w:rPr>
          <w:rFonts w:ascii="Arial" w:hAnsi="Arial" w:cs="Arial"/>
          <w:i/>
          <w:szCs w:val="24"/>
        </w:rPr>
      </w:pPr>
      <w:r w:rsidRPr="006E24F7">
        <w:rPr>
          <w:rFonts w:ascii="Arial" w:hAnsi="Arial" w:cs="Arial"/>
          <w:i/>
          <w:szCs w:val="24"/>
        </w:rPr>
        <w:t>(</w:t>
      </w:r>
      <w:proofErr w:type="gramStart"/>
      <w:r w:rsidRPr="006E24F7">
        <w:rPr>
          <w:rFonts w:ascii="Arial" w:hAnsi="Arial" w:cs="Arial"/>
          <w:i/>
          <w:szCs w:val="24"/>
        </w:rPr>
        <w:t>identité</w:t>
      </w:r>
      <w:proofErr w:type="gramEnd"/>
      <w:r w:rsidRPr="006E24F7">
        <w:rPr>
          <w:rFonts w:ascii="Arial" w:hAnsi="Arial" w:cs="Arial"/>
          <w:i/>
          <w:szCs w:val="24"/>
        </w:rPr>
        <w:t xml:space="preserve"> de la société productrice des équipements électriques et électroniques)</w:t>
      </w:r>
    </w:p>
    <w:p w14:paraId="775625A6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3EEF3CD4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  <w:proofErr w:type="gramStart"/>
      <w:r w:rsidRPr="006E24F7">
        <w:rPr>
          <w:rFonts w:ascii="Arial" w:hAnsi="Arial" w:cs="Arial"/>
          <w:szCs w:val="24"/>
        </w:rPr>
        <w:t>producteur</w:t>
      </w:r>
      <w:proofErr w:type="gramEnd"/>
      <w:r w:rsidRPr="006E24F7">
        <w:rPr>
          <w:rFonts w:ascii="Arial" w:hAnsi="Arial" w:cs="Arial"/>
          <w:szCs w:val="24"/>
        </w:rPr>
        <w:t xml:space="preserve">, au sens de la réglementation (art. R. 543-174 du code de </w:t>
      </w:r>
      <w:r>
        <w:rPr>
          <w:rFonts w:ascii="Arial" w:hAnsi="Arial" w:cs="Arial"/>
          <w:szCs w:val="24"/>
        </w:rPr>
        <w:t xml:space="preserve">l’environnement), d’équipements </w:t>
      </w:r>
      <w:r w:rsidRPr="006E24F7">
        <w:rPr>
          <w:rFonts w:ascii="Arial" w:hAnsi="Arial" w:cs="Arial"/>
          <w:szCs w:val="24"/>
        </w:rPr>
        <w:t>électriques et électroniques s’engage auprès de :</w:t>
      </w:r>
    </w:p>
    <w:p w14:paraId="7AFD5DAA" w14:textId="77777777" w:rsidR="006E24F7" w:rsidRP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64FF3BFD" w14:textId="77777777" w:rsidR="006E24F7" w:rsidRDefault="006E24F7" w:rsidP="006E24F7">
      <w:pPr>
        <w:pStyle w:val="WW-Corpsdetexte2"/>
        <w:jc w:val="center"/>
        <w:rPr>
          <w:rFonts w:ascii="Arial" w:hAnsi="Arial" w:cs="Arial"/>
          <w:i/>
          <w:szCs w:val="24"/>
        </w:rPr>
      </w:pPr>
      <w:r w:rsidRPr="006E24F7">
        <w:rPr>
          <w:rFonts w:ascii="Arial" w:hAnsi="Arial" w:cs="Arial"/>
          <w:i/>
          <w:szCs w:val="24"/>
        </w:rPr>
        <w:t>Le Ministère de la Culture</w:t>
      </w:r>
    </w:p>
    <w:p w14:paraId="2EAD5538" w14:textId="77777777" w:rsidR="006E24F7" w:rsidRPr="006E24F7" w:rsidRDefault="006E24F7" w:rsidP="006E24F7">
      <w:pPr>
        <w:pStyle w:val="WW-Corpsdetexte2"/>
        <w:jc w:val="center"/>
        <w:rPr>
          <w:rFonts w:ascii="Arial" w:hAnsi="Arial" w:cs="Arial"/>
          <w:i/>
          <w:szCs w:val="24"/>
        </w:rPr>
      </w:pPr>
    </w:p>
    <w:p w14:paraId="4AAB05EE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  <w:proofErr w:type="gramStart"/>
      <w:r w:rsidRPr="006E24F7">
        <w:rPr>
          <w:rFonts w:ascii="Arial" w:hAnsi="Arial" w:cs="Arial"/>
          <w:szCs w:val="24"/>
        </w:rPr>
        <w:t>sur</w:t>
      </w:r>
      <w:proofErr w:type="gramEnd"/>
      <w:r w:rsidRPr="006E24F7">
        <w:rPr>
          <w:rFonts w:ascii="Arial" w:hAnsi="Arial" w:cs="Arial"/>
          <w:szCs w:val="24"/>
        </w:rPr>
        <w:t xml:space="preserve"> sa simple demande à :</w:t>
      </w:r>
    </w:p>
    <w:p w14:paraId="1E0F6B55" w14:textId="77777777" w:rsidR="006E24F7" w:rsidRP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5095569F" w14:textId="77777777" w:rsidR="006E24F7" w:rsidRPr="006E24F7" w:rsidRDefault="006E24F7" w:rsidP="006E24F7">
      <w:pPr>
        <w:pStyle w:val="WW-Corpsdetexte2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t>1° enlever à titre non onéreux, ou à faire enlever à titre non onéreux, le</w:t>
      </w:r>
      <w:r>
        <w:rPr>
          <w:rFonts w:ascii="Arial" w:hAnsi="Arial" w:cs="Arial"/>
          <w:szCs w:val="24"/>
        </w:rPr>
        <w:t xml:space="preserve">s déchets issus des équipements </w:t>
      </w:r>
      <w:r w:rsidRPr="006E24F7">
        <w:rPr>
          <w:rFonts w:ascii="Arial" w:hAnsi="Arial" w:cs="Arial"/>
          <w:szCs w:val="24"/>
        </w:rPr>
        <w:t>qu’il produit et faisant l’objet de l’offre soumise par :</w:t>
      </w:r>
    </w:p>
    <w:p w14:paraId="0C28FB30" w14:textId="77777777" w:rsidR="006E24F7" w:rsidRDefault="006E24F7" w:rsidP="006E24F7">
      <w:pPr>
        <w:pStyle w:val="WW-Corpsdetexte2"/>
        <w:jc w:val="center"/>
        <w:rPr>
          <w:rFonts w:ascii="Arial" w:hAnsi="Arial" w:cs="Arial"/>
          <w:sz w:val="20"/>
          <w:szCs w:val="24"/>
        </w:rPr>
      </w:pPr>
    </w:p>
    <w:p w14:paraId="1B3929B8" w14:textId="77777777" w:rsidR="006E24F7" w:rsidRDefault="006E24F7" w:rsidP="006E24F7">
      <w:pPr>
        <w:pStyle w:val="WW-Corpsdetexte2"/>
        <w:jc w:val="center"/>
        <w:rPr>
          <w:rFonts w:ascii="Arial" w:hAnsi="Arial" w:cs="Arial"/>
          <w:sz w:val="20"/>
          <w:szCs w:val="24"/>
        </w:rPr>
      </w:pPr>
    </w:p>
    <w:p w14:paraId="7B02440B" w14:textId="77777777" w:rsidR="006E24F7" w:rsidRPr="006E24F7" w:rsidRDefault="006E24F7" w:rsidP="006E24F7">
      <w:pPr>
        <w:pStyle w:val="WW-Corpsdetexte2"/>
        <w:jc w:val="center"/>
        <w:rPr>
          <w:rFonts w:ascii="Arial" w:hAnsi="Arial" w:cs="Arial"/>
          <w:sz w:val="20"/>
          <w:szCs w:val="24"/>
        </w:rPr>
      </w:pPr>
      <w:r w:rsidRPr="006E24F7">
        <w:rPr>
          <w:rFonts w:ascii="Arial" w:hAnsi="Arial" w:cs="Arial"/>
          <w:sz w:val="20"/>
          <w:szCs w:val="24"/>
        </w:rPr>
        <w:t>…………………………………</w:t>
      </w:r>
      <w:r>
        <w:rPr>
          <w:rFonts w:ascii="Arial" w:hAnsi="Arial" w:cs="Arial"/>
          <w:sz w:val="20"/>
          <w:szCs w:val="24"/>
        </w:rPr>
        <w:t>…….</w:t>
      </w:r>
      <w:r w:rsidRPr="006E24F7">
        <w:rPr>
          <w:rFonts w:ascii="Arial" w:hAnsi="Arial" w:cs="Arial"/>
          <w:sz w:val="20"/>
          <w:szCs w:val="24"/>
        </w:rPr>
        <w:t>…………………………………………………………………………………….</w:t>
      </w:r>
    </w:p>
    <w:p w14:paraId="20F94FC9" w14:textId="77777777" w:rsidR="006E24F7" w:rsidRPr="006E24F7" w:rsidRDefault="006E24F7" w:rsidP="006E24F7">
      <w:pPr>
        <w:pStyle w:val="WW-Corpsdetexte2"/>
        <w:spacing w:before="120"/>
        <w:jc w:val="center"/>
        <w:rPr>
          <w:rFonts w:ascii="Arial" w:hAnsi="Arial" w:cs="Arial"/>
          <w:i/>
          <w:szCs w:val="24"/>
        </w:rPr>
      </w:pPr>
      <w:r w:rsidRPr="006E24F7">
        <w:rPr>
          <w:rFonts w:ascii="Arial" w:hAnsi="Arial" w:cs="Arial"/>
          <w:i/>
          <w:szCs w:val="24"/>
        </w:rPr>
        <w:t>(</w:t>
      </w:r>
      <w:proofErr w:type="gramStart"/>
      <w:r w:rsidRPr="006E24F7">
        <w:rPr>
          <w:rFonts w:ascii="Arial" w:hAnsi="Arial" w:cs="Arial"/>
          <w:i/>
          <w:szCs w:val="24"/>
        </w:rPr>
        <w:t>identité</w:t>
      </w:r>
      <w:proofErr w:type="gramEnd"/>
      <w:r w:rsidRPr="006E24F7">
        <w:rPr>
          <w:rFonts w:ascii="Arial" w:hAnsi="Arial" w:cs="Arial"/>
          <w:i/>
          <w:szCs w:val="24"/>
        </w:rPr>
        <w:t xml:space="preserve"> du candidat)</w:t>
      </w:r>
    </w:p>
    <w:p w14:paraId="17769A2E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3C05871D" w14:textId="4237CB13" w:rsidR="006E24F7" w:rsidRDefault="006E24F7" w:rsidP="006E24F7">
      <w:pPr>
        <w:pStyle w:val="WW-Corpsdetexte2"/>
        <w:rPr>
          <w:rFonts w:ascii="Arial" w:hAnsi="Arial" w:cs="Arial"/>
          <w:szCs w:val="24"/>
        </w:rPr>
      </w:pPr>
      <w:proofErr w:type="gramStart"/>
      <w:r w:rsidRPr="006E24F7">
        <w:rPr>
          <w:rFonts w:ascii="Arial" w:hAnsi="Arial" w:cs="Arial"/>
          <w:szCs w:val="24"/>
        </w:rPr>
        <w:t>en</w:t>
      </w:r>
      <w:proofErr w:type="gramEnd"/>
      <w:r w:rsidRPr="006E24F7">
        <w:rPr>
          <w:rFonts w:ascii="Arial" w:hAnsi="Arial" w:cs="Arial"/>
          <w:szCs w:val="24"/>
        </w:rPr>
        <w:t xml:space="preserve"> réponse à l’appel d’offres </w:t>
      </w:r>
      <w:r>
        <w:rPr>
          <w:rFonts w:ascii="Arial" w:hAnsi="Arial" w:cs="Arial"/>
          <w:szCs w:val="24"/>
        </w:rPr>
        <w:t>n°202</w:t>
      </w:r>
      <w:r w:rsidR="00C35DE2">
        <w:rPr>
          <w:rFonts w:ascii="Arial" w:hAnsi="Arial" w:cs="Arial"/>
          <w:szCs w:val="24"/>
        </w:rPr>
        <w:t>5</w:t>
      </w:r>
      <w:r>
        <w:rPr>
          <w:rFonts w:ascii="Arial" w:hAnsi="Arial" w:cs="Arial"/>
          <w:szCs w:val="24"/>
        </w:rPr>
        <w:t>-2</w:t>
      </w:r>
      <w:r w:rsidR="00C35DE2">
        <w:rPr>
          <w:rFonts w:ascii="Arial" w:hAnsi="Arial" w:cs="Arial"/>
          <w:szCs w:val="24"/>
        </w:rPr>
        <w:t>3</w:t>
      </w:r>
      <w:r>
        <w:rPr>
          <w:rFonts w:ascii="Arial" w:hAnsi="Arial" w:cs="Arial"/>
          <w:szCs w:val="24"/>
        </w:rPr>
        <w:t>-S</w:t>
      </w:r>
      <w:r w:rsidR="00C35DE2">
        <w:rPr>
          <w:rFonts w:ascii="Arial" w:hAnsi="Arial" w:cs="Arial"/>
          <w:szCs w:val="24"/>
        </w:rPr>
        <w:t>NUM</w:t>
      </w:r>
      <w:r w:rsidRPr="006E24F7">
        <w:rPr>
          <w:rFonts w:ascii="Arial" w:hAnsi="Arial" w:cs="Arial"/>
          <w:szCs w:val="24"/>
        </w:rPr>
        <w:t xml:space="preserve"> et ce, dans les conditions p</w:t>
      </w:r>
      <w:r>
        <w:rPr>
          <w:rFonts w:ascii="Arial" w:hAnsi="Arial" w:cs="Arial"/>
          <w:szCs w:val="24"/>
        </w:rPr>
        <w:t xml:space="preserve">révues par la réglementation en </w:t>
      </w:r>
      <w:r w:rsidRPr="006E24F7">
        <w:rPr>
          <w:rFonts w:ascii="Arial" w:hAnsi="Arial" w:cs="Arial"/>
          <w:szCs w:val="24"/>
        </w:rPr>
        <w:t>vigueur.</w:t>
      </w:r>
    </w:p>
    <w:p w14:paraId="3B1D4A6A" w14:textId="77777777" w:rsidR="006E24F7" w:rsidRP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6DBC870B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t xml:space="preserve">2° et à assurer ou à faire assurer la valorisation ou l’élimination des </w:t>
      </w:r>
      <w:r>
        <w:rPr>
          <w:rFonts w:ascii="Arial" w:hAnsi="Arial" w:cs="Arial"/>
          <w:szCs w:val="24"/>
        </w:rPr>
        <w:t>déchets considérés conformément à la réglementation en vigueur</w:t>
      </w:r>
      <w:r w:rsidRPr="006E24F7">
        <w:rPr>
          <w:rFonts w:ascii="Arial" w:hAnsi="Arial" w:cs="Arial"/>
          <w:szCs w:val="24"/>
        </w:rPr>
        <w:t>.</w:t>
      </w:r>
    </w:p>
    <w:p w14:paraId="74959639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29B0F1D5" w14:textId="77777777" w:rsidR="006E24F7" w:rsidRP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043A4C3A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t>Fait à : .............................................................</w:t>
      </w:r>
      <w:r>
        <w:rPr>
          <w:rFonts w:ascii="Arial" w:hAnsi="Arial" w:cs="Arial"/>
          <w:szCs w:val="24"/>
        </w:rPr>
        <w:t>...</w:t>
      </w:r>
    </w:p>
    <w:p w14:paraId="4B8B0A5C" w14:textId="77777777" w:rsidR="006E24F7" w:rsidRP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30195B97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t>Le : ………………………………………………….</w:t>
      </w:r>
    </w:p>
    <w:p w14:paraId="57DB8679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1BC2A8E6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15D64A56" w14:textId="77777777" w:rsidR="006E24F7" w:rsidRP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58EE835B" w14:textId="77777777" w:rsidR="006E24F7" w:rsidRDefault="006E24F7" w:rsidP="006E24F7">
      <w:pPr>
        <w:pStyle w:val="WW-Corpsdetexte2"/>
        <w:jc w:val="center"/>
        <w:rPr>
          <w:rFonts w:ascii="Arial" w:hAnsi="Arial" w:cs="Arial"/>
          <w:i/>
          <w:szCs w:val="24"/>
        </w:rPr>
      </w:pPr>
      <w:r w:rsidRPr="006E24F7">
        <w:rPr>
          <w:rFonts w:ascii="Arial" w:hAnsi="Arial" w:cs="Arial"/>
          <w:i/>
          <w:szCs w:val="24"/>
        </w:rPr>
        <w:t>(Prénom, nom et signature du représentant de la société productrice</w:t>
      </w:r>
      <w:r>
        <w:rPr>
          <w:rFonts w:ascii="Arial" w:hAnsi="Arial" w:cs="Arial"/>
          <w:i/>
          <w:szCs w:val="24"/>
        </w:rPr>
        <w:t xml:space="preserve"> des équipements </w:t>
      </w:r>
      <w:r w:rsidRPr="006E24F7">
        <w:rPr>
          <w:rFonts w:ascii="Arial" w:hAnsi="Arial" w:cs="Arial"/>
          <w:i/>
          <w:szCs w:val="24"/>
        </w:rPr>
        <w:t>électriques et électroniques)</w:t>
      </w:r>
    </w:p>
    <w:p w14:paraId="51322A27" w14:textId="77777777" w:rsidR="006E24F7" w:rsidRPr="006E24F7" w:rsidRDefault="006E24F7" w:rsidP="006E24F7">
      <w:pPr>
        <w:pStyle w:val="WW-Corpsdetexte2"/>
        <w:jc w:val="center"/>
        <w:rPr>
          <w:rFonts w:ascii="Arial" w:hAnsi="Arial" w:cs="Arial"/>
          <w:i/>
          <w:szCs w:val="24"/>
        </w:rPr>
      </w:pPr>
    </w:p>
    <w:p w14:paraId="0C87E9D2" w14:textId="77777777" w:rsidR="006E24F7" w:rsidRPr="006E24F7" w:rsidRDefault="006E24F7" w:rsidP="006E24F7">
      <w:pPr>
        <w:pStyle w:val="WW-Corpsdetexte2"/>
        <w:jc w:val="center"/>
        <w:rPr>
          <w:rFonts w:ascii="Arial" w:hAnsi="Arial" w:cs="Arial"/>
          <w:i/>
          <w:szCs w:val="24"/>
        </w:rPr>
      </w:pPr>
      <w:r w:rsidRPr="006E24F7">
        <w:rPr>
          <w:rFonts w:ascii="Arial" w:hAnsi="Arial" w:cs="Arial"/>
          <w:i/>
          <w:szCs w:val="24"/>
        </w:rPr>
        <w:t>(Cachet de la société)</w:t>
      </w:r>
    </w:p>
    <w:p w14:paraId="5521D3FC" w14:textId="4CE77AD4" w:rsidR="006E24F7" w:rsidRDefault="006A5EE5" w:rsidP="006A5EE5">
      <w:pPr>
        <w:pStyle w:val="WW-Corpsdetexte2"/>
        <w:tabs>
          <w:tab w:val="left" w:pos="5925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14:paraId="0DCE5B51" w14:textId="77777777" w:rsidR="006E24F7" w:rsidRDefault="006E24F7" w:rsidP="006E24F7">
      <w:pPr>
        <w:pStyle w:val="WW-Corpsdetexte2"/>
        <w:rPr>
          <w:rFonts w:ascii="Arial" w:hAnsi="Arial" w:cs="Arial"/>
          <w:szCs w:val="24"/>
        </w:rPr>
      </w:pPr>
    </w:p>
    <w:p w14:paraId="4091F410" w14:textId="77777777" w:rsidR="006E24F7" w:rsidRPr="006E24F7" w:rsidRDefault="006E24F7" w:rsidP="006E24F7">
      <w:pPr>
        <w:pStyle w:val="WW-Corpsdetexte2"/>
        <w:jc w:val="right"/>
        <w:rPr>
          <w:rFonts w:ascii="Arial" w:hAnsi="Arial" w:cs="Arial"/>
          <w:szCs w:val="24"/>
        </w:rPr>
      </w:pPr>
      <w:r w:rsidRPr="006E24F7">
        <w:rPr>
          <w:rFonts w:ascii="Arial" w:hAnsi="Arial" w:cs="Arial"/>
          <w:szCs w:val="24"/>
        </w:rPr>
        <w:t>……………………………………………….</w:t>
      </w:r>
    </w:p>
    <w:p w14:paraId="3A4CE826" w14:textId="77777777" w:rsidR="006E24F7" w:rsidRDefault="006E24F7" w:rsidP="006E24F7">
      <w:pPr>
        <w:pStyle w:val="WW-Corpsdetexte2"/>
        <w:suppressAutoHyphens w:val="0"/>
        <w:jc w:val="right"/>
        <w:rPr>
          <w:rFonts w:ascii="Arial" w:hAnsi="Arial" w:cs="Arial"/>
          <w:szCs w:val="24"/>
        </w:rPr>
      </w:pPr>
    </w:p>
    <w:p w14:paraId="3372C795" w14:textId="77777777" w:rsidR="006E24F7" w:rsidRDefault="006E24F7" w:rsidP="006E24F7">
      <w:pPr>
        <w:pStyle w:val="WW-Corpsdetexte2"/>
        <w:suppressAutoHyphens w:val="0"/>
        <w:jc w:val="right"/>
        <w:rPr>
          <w:rFonts w:ascii="Arial" w:hAnsi="Arial" w:cs="Arial"/>
          <w:szCs w:val="24"/>
        </w:rPr>
      </w:pPr>
    </w:p>
    <w:p w14:paraId="555F676F" w14:textId="77777777" w:rsidR="006E24F7" w:rsidRDefault="006E24F7" w:rsidP="006E24F7">
      <w:pPr>
        <w:pStyle w:val="WW-Corpsdetexte2"/>
        <w:suppressAutoHyphens w:val="0"/>
        <w:jc w:val="right"/>
        <w:rPr>
          <w:rFonts w:ascii="Arial" w:hAnsi="Arial" w:cs="Arial"/>
          <w:szCs w:val="24"/>
        </w:rPr>
      </w:pPr>
    </w:p>
    <w:p w14:paraId="480FF207" w14:textId="77777777" w:rsidR="006E02D1" w:rsidRDefault="006E24F7" w:rsidP="006E24F7">
      <w:pPr>
        <w:pStyle w:val="WW-Corpsdetexte2"/>
        <w:suppressAutoHyphens w:val="0"/>
        <w:jc w:val="right"/>
        <w:rPr>
          <w:rFonts w:ascii="Arial" w:hAnsi="Arial" w:cs="Arial"/>
        </w:rPr>
      </w:pPr>
      <w:r w:rsidRPr="006E24F7">
        <w:rPr>
          <w:rFonts w:ascii="Arial" w:hAnsi="Arial" w:cs="Arial"/>
          <w:szCs w:val="24"/>
        </w:rPr>
        <w:t>…………………………………</w:t>
      </w:r>
      <w:r>
        <w:rPr>
          <w:rFonts w:ascii="Arial" w:hAnsi="Arial" w:cs="Arial"/>
          <w:szCs w:val="24"/>
        </w:rPr>
        <w:t>.</w:t>
      </w:r>
      <w:r w:rsidRPr="006E24F7">
        <w:rPr>
          <w:rFonts w:ascii="Arial" w:hAnsi="Arial" w:cs="Arial"/>
          <w:szCs w:val="24"/>
        </w:rPr>
        <w:t>……………</w:t>
      </w:r>
    </w:p>
    <w:sectPr w:rsidR="006E02D1" w:rsidSect="001F26C3">
      <w:footerReference w:type="even" r:id="rId9"/>
      <w:footerReference w:type="default" r:id="rId10"/>
      <w:foot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EBE85" w14:textId="77777777" w:rsidR="007A426B" w:rsidRDefault="007A426B">
      <w:r>
        <w:separator/>
      </w:r>
    </w:p>
  </w:endnote>
  <w:endnote w:type="continuationSeparator" w:id="0">
    <w:p w14:paraId="7E9B6306" w14:textId="77777777" w:rsidR="007A426B" w:rsidRDefault="007A4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CD5DB" w14:textId="1B9CF6BA" w:rsidR="00966399" w:rsidRDefault="00C35DE2">
    <w:pPr>
      <w:pStyle w:val="Pieddepage"/>
      <w:framePr w:wrap="around" w:vAnchor="text" w:hAnchor="margin" w:xAlign="right" w:y="1"/>
      <w:rPr>
        <w:rStyle w:val="Numrodepage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FB203DA" wp14:editId="4224FD6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299005180" name="Zone de texte 2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B1D39B" w14:textId="1E0F8101" w:rsidR="00C35DE2" w:rsidRPr="00C35DE2" w:rsidRDefault="00C35DE2" w:rsidP="00C35D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C35DE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B203DA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alt="C1 Données Internes" style="position:absolute;margin-left:0;margin-top:0;width:101.35pt;height:29.6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" filled="f" stroked="f">
              <v:fill o:detectmouseclick="t"/>
              <v:textbox style="mso-fit-shape-to-text:t" inset="0,0,0,15pt">
                <w:txbxContent>
                  <w:p w14:paraId="01B1D39B" w14:textId="1E0F8101" w:rsidR="00C35DE2" w:rsidRPr="00C35DE2" w:rsidRDefault="00C35DE2" w:rsidP="00C35DE2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C35DE2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66399">
      <w:rPr>
        <w:rStyle w:val="Numrodepage"/>
      </w:rPr>
      <w:fldChar w:fldCharType="begin"/>
    </w:r>
    <w:r w:rsidR="00966399">
      <w:rPr>
        <w:rStyle w:val="Numrodepage"/>
      </w:rPr>
      <w:instrText xml:space="preserve">PAGE  </w:instrText>
    </w:r>
    <w:r w:rsidR="00966399">
      <w:rPr>
        <w:rStyle w:val="Numrodepage"/>
      </w:rPr>
      <w:fldChar w:fldCharType="separate"/>
    </w:r>
    <w:r w:rsidR="00966399">
      <w:rPr>
        <w:rStyle w:val="Numrodepage"/>
        <w:noProof/>
      </w:rPr>
      <w:t>3</w:t>
    </w:r>
    <w:r w:rsidR="00966399">
      <w:rPr>
        <w:rStyle w:val="Numrodepage"/>
      </w:rPr>
      <w:fldChar w:fldCharType="end"/>
    </w:r>
  </w:p>
  <w:p w14:paraId="19153D2E" w14:textId="77777777" w:rsidR="00966399" w:rsidRDefault="0096639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19D86" w14:textId="065763A1" w:rsidR="006E02D1" w:rsidRPr="00EC4B6B" w:rsidRDefault="00C35DE2" w:rsidP="00EC4B6B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19"/>
        <w:tab w:val="right" w:pos="963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95D4B4" wp14:editId="0E7731F2">
              <wp:simplePos x="723900" y="99155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1869100515" name="Zone de texte 3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00E4C9" w14:textId="7055C151" w:rsidR="00C35DE2" w:rsidRPr="00C35DE2" w:rsidRDefault="00C35DE2" w:rsidP="00C35D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C35DE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95D4B4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7" type="#_x0000_t202" alt="C1 Données Internes" style="position:absolute;margin-left:0;margin-top:0;width:101.35pt;height:29.6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" filled="f" stroked="f">
              <v:fill o:detectmouseclick="t"/>
              <v:textbox style="mso-fit-shape-to-text:t" inset="0,0,0,15pt">
                <w:txbxContent>
                  <w:p w14:paraId="4F00E4C9" w14:textId="7055C151" w:rsidR="00C35DE2" w:rsidRPr="00C35DE2" w:rsidRDefault="00C35DE2" w:rsidP="00C35DE2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C35DE2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233D2">
      <w:rPr>
        <w:rFonts w:ascii="Arial" w:hAnsi="Arial" w:cs="Arial"/>
        <w:sz w:val="18"/>
        <w:szCs w:val="18"/>
      </w:rPr>
      <w:t>AE</w:t>
    </w:r>
    <w:r w:rsidR="00EC4B6B" w:rsidRPr="00EC4B6B">
      <w:rPr>
        <w:rFonts w:ascii="Arial" w:hAnsi="Arial" w:cs="Arial"/>
        <w:sz w:val="18"/>
        <w:szCs w:val="18"/>
      </w:rPr>
      <w:t xml:space="preserve"> 202</w:t>
    </w:r>
    <w:r>
      <w:rPr>
        <w:rFonts w:ascii="Arial" w:hAnsi="Arial" w:cs="Arial"/>
        <w:sz w:val="18"/>
        <w:szCs w:val="18"/>
      </w:rPr>
      <w:t>5</w:t>
    </w:r>
    <w:r w:rsidR="00EC4B6B" w:rsidRPr="00EC4B6B">
      <w:rPr>
        <w:rFonts w:ascii="Arial" w:hAnsi="Arial" w:cs="Arial"/>
        <w:sz w:val="18"/>
        <w:szCs w:val="18"/>
      </w:rPr>
      <w:t>-2</w:t>
    </w:r>
    <w:r>
      <w:rPr>
        <w:rFonts w:ascii="Arial" w:hAnsi="Arial" w:cs="Arial"/>
        <w:sz w:val="18"/>
        <w:szCs w:val="18"/>
      </w:rPr>
      <w:t>3</w:t>
    </w:r>
    <w:r w:rsidR="00EC4B6B" w:rsidRPr="00EC4B6B">
      <w:rPr>
        <w:rFonts w:ascii="Arial" w:hAnsi="Arial" w:cs="Arial"/>
        <w:sz w:val="18"/>
        <w:szCs w:val="18"/>
      </w:rPr>
      <w:t>-S</w:t>
    </w:r>
    <w:r>
      <w:rPr>
        <w:rFonts w:ascii="Arial" w:hAnsi="Arial" w:cs="Arial"/>
        <w:sz w:val="18"/>
        <w:szCs w:val="18"/>
      </w:rPr>
      <w:t xml:space="preserve">NUM </w:t>
    </w:r>
    <w:r w:rsidR="00EC4B6B" w:rsidRPr="00EC4B6B">
      <w:rPr>
        <w:rFonts w:ascii="Arial" w:hAnsi="Arial" w:cs="Arial"/>
        <w:sz w:val="18"/>
        <w:szCs w:val="18"/>
      </w:rPr>
      <w:t>Acquisition de solutions de visioconf</w:t>
    </w:r>
    <w:r w:rsidR="003233D2">
      <w:rPr>
        <w:rFonts w:ascii="Arial" w:hAnsi="Arial" w:cs="Arial"/>
        <w:sz w:val="18"/>
        <w:szCs w:val="18"/>
      </w:rPr>
      <w:t>érence et multimédias – (AE) Annexe 2</w:t>
    </w:r>
    <w:r w:rsidR="006E02D1" w:rsidRPr="00EC4B6B">
      <w:rPr>
        <w:rFonts w:ascii="Arial" w:hAnsi="Arial" w:cs="Arial"/>
        <w:sz w:val="18"/>
        <w:szCs w:val="18"/>
      </w:rPr>
      <w:tab/>
    </w:r>
    <w:r w:rsidR="006E02D1" w:rsidRPr="00EC4B6B">
      <w:rPr>
        <w:rFonts w:ascii="Arial" w:hAnsi="Arial" w:cs="Arial"/>
        <w:sz w:val="18"/>
        <w:szCs w:val="18"/>
      </w:rPr>
      <w:fldChar w:fldCharType="begin"/>
    </w:r>
    <w:r w:rsidR="006E02D1" w:rsidRPr="00EC4B6B">
      <w:rPr>
        <w:rFonts w:ascii="Arial" w:hAnsi="Arial" w:cs="Arial"/>
        <w:sz w:val="18"/>
        <w:szCs w:val="18"/>
      </w:rPr>
      <w:instrText xml:space="preserve"> PAGE  \* Arabic  \* MERGEFORMAT </w:instrText>
    </w:r>
    <w:r w:rsidR="006E02D1" w:rsidRPr="00EC4B6B">
      <w:rPr>
        <w:rFonts w:ascii="Arial" w:hAnsi="Arial" w:cs="Arial"/>
        <w:sz w:val="18"/>
        <w:szCs w:val="18"/>
      </w:rPr>
      <w:fldChar w:fldCharType="separate"/>
    </w:r>
    <w:r w:rsidR="003233D2">
      <w:rPr>
        <w:rFonts w:ascii="Arial" w:hAnsi="Arial" w:cs="Arial"/>
        <w:noProof/>
        <w:sz w:val="18"/>
        <w:szCs w:val="18"/>
      </w:rPr>
      <w:t>1</w:t>
    </w:r>
    <w:r w:rsidR="006E02D1" w:rsidRPr="00EC4B6B">
      <w:rPr>
        <w:rFonts w:ascii="Arial" w:hAnsi="Arial" w:cs="Arial"/>
        <w:sz w:val="18"/>
        <w:szCs w:val="18"/>
      </w:rPr>
      <w:fldChar w:fldCharType="end"/>
    </w:r>
    <w:r w:rsidR="006E02D1" w:rsidRPr="00EC4B6B">
      <w:rPr>
        <w:rFonts w:ascii="Arial" w:hAnsi="Arial" w:cs="Arial"/>
        <w:sz w:val="18"/>
        <w:szCs w:val="18"/>
      </w:rPr>
      <w:t>/</w:t>
    </w:r>
    <w:r w:rsidR="006E02D1" w:rsidRPr="00EC4B6B">
      <w:rPr>
        <w:rFonts w:ascii="Arial" w:hAnsi="Arial" w:cs="Arial"/>
        <w:sz w:val="18"/>
        <w:szCs w:val="18"/>
      </w:rPr>
      <w:fldChar w:fldCharType="begin"/>
    </w:r>
    <w:r w:rsidR="006E02D1" w:rsidRPr="00EC4B6B">
      <w:rPr>
        <w:rFonts w:ascii="Arial" w:hAnsi="Arial" w:cs="Arial"/>
        <w:sz w:val="18"/>
        <w:szCs w:val="18"/>
      </w:rPr>
      <w:instrText xml:space="preserve"> NUMPAGES  \* Arabic  \* MERGEFORMAT </w:instrText>
    </w:r>
    <w:r w:rsidR="006E02D1" w:rsidRPr="00EC4B6B">
      <w:rPr>
        <w:rFonts w:ascii="Arial" w:hAnsi="Arial" w:cs="Arial"/>
        <w:sz w:val="18"/>
        <w:szCs w:val="18"/>
      </w:rPr>
      <w:fldChar w:fldCharType="separate"/>
    </w:r>
    <w:r w:rsidR="003233D2">
      <w:rPr>
        <w:rFonts w:ascii="Arial" w:hAnsi="Arial" w:cs="Arial"/>
        <w:noProof/>
        <w:sz w:val="18"/>
        <w:szCs w:val="18"/>
      </w:rPr>
      <w:t>2</w:t>
    </w:r>
    <w:r w:rsidR="006E02D1" w:rsidRPr="00EC4B6B">
      <w:rPr>
        <w:rFonts w:ascii="Arial" w:hAnsi="Arial" w:cs="Arial"/>
        <w:sz w:val="18"/>
        <w:szCs w:val="18"/>
      </w:rPr>
      <w:fldChar w:fldCharType="end"/>
    </w:r>
  </w:p>
  <w:p w14:paraId="04F4F161" w14:textId="77777777" w:rsidR="00966399" w:rsidRPr="006E02D1" w:rsidRDefault="00966399" w:rsidP="006E02D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BE186" w14:textId="3557808E" w:rsidR="00C35DE2" w:rsidRDefault="00C35DE2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8EB8D6A" wp14:editId="5A3A6D1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287145" cy="376555"/>
              <wp:effectExtent l="0" t="0" r="8255" b="0"/>
              <wp:wrapNone/>
              <wp:docPr id="411782412" name="Zone de texte 1" descr="C1 Données Interne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714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26C48A" w14:textId="474E9DED" w:rsidR="00C35DE2" w:rsidRPr="00C35DE2" w:rsidRDefault="00C35DE2" w:rsidP="00C35DE2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C35DE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>C1 Données Internes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EB8D6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alt="C1 Données Internes" style="position:absolute;margin-left:0;margin-top:0;width:101.35pt;height:29.6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0126C48A" w14:textId="474E9DED" w:rsidR="00C35DE2" w:rsidRPr="00C35DE2" w:rsidRDefault="00C35DE2" w:rsidP="00C35DE2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C35DE2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C1 Données Internes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BEA7F" w14:textId="77777777" w:rsidR="007A426B" w:rsidRDefault="007A426B">
      <w:r>
        <w:separator/>
      </w:r>
    </w:p>
  </w:footnote>
  <w:footnote w:type="continuationSeparator" w:id="0">
    <w:p w14:paraId="68C591BE" w14:textId="77777777" w:rsidR="007A426B" w:rsidRDefault="007A42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A1EDC"/>
    <w:multiLevelType w:val="multilevel"/>
    <w:tmpl w:val="AD40E7FE"/>
    <w:lvl w:ilvl="0">
      <w:start w:val="1"/>
      <w:numFmt w:val="upperRoman"/>
      <w:pStyle w:val="Titre1"/>
      <w:suff w:val="space"/>
      <w:lvlText w:val="article %1  - "/>
      <w:lvlJc w:val="left"/>
      <w:pPr>
        <w:ind w:left="54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4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260" w:hanging="432"/>
      </w:pPr>
      <w:rPr>
        <w:rFonts w:hint="default"/>
      </w:rPr>
    </w:lvl>
    <w:lvl w:ilvl="3">
      <w:start w:val="1"/>
      <w:numFmt w:val="decimal"/>
      <w:pStyle w:val="Titre4"/>
      <w:suff w:val="space"/>
      <w:lvlText w:val="%3%1.%2..%4."/>
      <w:lvlJc w:val="right"/>
      <w:pPr>
        <w:ind w:left="1958" w:firstLine="85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54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692"/>
        </w:tabs>
        <w:ind w:left="169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836"/>
        </w:tabs>
        <w:ind w:left="183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980"/>
        </w:tabs>
        <w:ind w:left="19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124"/>
        </w:tabs>
        <w:ind w:left="2124" w:hanging="144"/>
      </w:pPr>
      <w:rPr>
        <w:rFonts w:hint="default"/>
      </w:rPr>
    </w:lvl>
  </w:abstractNum>
  <w:abstractNum w:abstractNumId="1" w15:restartNumberingAfterBreak="0">
    <w:nsid w:val="5E0A00D6"/>
    <w:multiLevelType w:val="hybridMultilevel"/>
    <w:tmpl w:val="ADA88D86"/>
    <w:lvl w:ilvl="0" w:tplc="A6523A94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D84553"/>
    <w:multiLevelType w:val="hybridMultilevel"/>
    <w:tmpl w:val="AC5A991C"/>
    <w:lvl w:ilvl="0" w:tplc="5306829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66FF5"/>
    <w:multiLevelType w:val="hybridMultilevel"/>
    <w:tmpl w:val="3BA44B1A"/>
    <w:lvl w:ilvl="0" w:tplc="5306829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E42735"/>
    <w:multiLevelType w:val="hybridMultilevel"/>
    <w:tmpl w:val="AEB27818"/>
    <w:lvl w:ilvl="0" w:tplc="3410C3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73EA5"/>
    <w:multiLevelType w:val="hybridMultilevel"/>
    <w:tmpl w:val="EB081124"/>
    <w:lvl w:ilvl="0" w:tplc="2658572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EE47FE"/>
    <w:multiLevelType w:val="multilevel"/>
    <w:tmpl w:val="36561108"/>
    <w:lvl w:ilvl="0">
      <w:start w:val="1"/>
      <w:numFmt w:val="upperRoman"/>
      <w:lvlText w:val="ARTICLE %1."/>
      <w:lvlJc w:val="left"/>
      <w:pPr>
        <w:tabs>
          <w:tab w:val="num" w:pos="1800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4.%3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 -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5">
      <w:start w:val="1"/>
      <w:numFmt w:val="decimal"/>
      <w:lvlText w:val="%1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655334949">
    <w:abstractNumId w:val="5"/>
  </w:num>
  <w:num w:numId="2" w16cid:durableId="1181628633">
    <w:abstractNumId w:val="6"/>
  </w:num>
  <w:num w:numId="3" w16cid:durableId="1437017269">
    <w:abstractNumId w:val="6"/>
  </w:num>
  <w:num w:numId="4" w16cid:durableId="1044524020">
    <w:abstractNumId w:val="6"/>
  </w:num>
  <w:num w:numId="5" w16cid:durableId="1710256297">
    <w:abstractNumId w:val="6"/>
  </w:num>
  <w:num w:numId="6" w16cid:durableId="500316663">
    <w:abstractNumId w:val="0"/>
  </w:num>
  <w:num w:numId="7" w16cid:durableId="2086563324">
    <w:abstractNumId w:val="0"/>
  </w:num>
  <w:num w:numId="8" w16cid:durableId="1750080293">
    <w:abstractNumId w:val="0"/>
  </w:num>
  <w:num w:numId="9" w16cid:durableId="277875512">
    <w:abstractNumId w:val="0"/>
  </w:num>
  <w:num w:numId="10" w16cid:durableId="702218406">
    <w:abstractNumId w:val="3"/>
  </w:num>
  <w:num w:numId="11" w16cid:durableId="1755855439">
    <w:abstractNumId w:val="2"/>
  </w:num>
  <w:num w:numId="12" w16cid:durableId="916785247">
    <w:abstractNumId w:val="4"/>
  </w:num>
  <w:num w:numId="13" w16cid:durableId="606695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EE6"/>
    <w:rsid w:val="00044A07"/>
    <w:rsid w:val="00133439"/>
    <w:rsid w:val="001342AE"/>
    <w:rsid w:val="001F26C3"/>
    <w:rsid w:val="003233D2"/>
    <w:rsid w:val="004D7002"/>
    <w:rsid w:val="0050706E"/>
    <w:rsid w:val="00677D75"/>
    <w:rsid w:val="006A3381"/>
    <w:rsid w:val="006A5EE5"/>
    <w:rsid w:val="006E02D1"/>
    <w:rsid w:val="006E24F7"/>
    <w:rsid w:val="0075267D"/>
    <w:rsid w:val="007A426B"/>
    <w:rsid w:val="008E6BA0"/>
    <w:rsid w:val="00953F45"/>
    <w:rsid w:val="00966399"/>
    <w:rsid w:val="009C1B1B"/>
    <w:rsid w:val="009C2EE6"/>
    <w:rsid w:val="00B03A04"/>
    <w:rsid w:val="00C07257"/>
    <w:rsid w:val="00C35DE2"/>
    <w:rsid w:val="00C47CC2"/>
    <w:rsid w:val="00CF2B4E"/>
    <w:rsid w:val="00DE240F"/>
    <w:rsid w:val="00E3136D"/>
    <w:rsid w:val="00EC4B6B"/>
    <w:rsid w:val="00F4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783E906"/>
  <w15:chartTrackingRefBased/>
  <w15:docId w15:val="{B0FB107E-27AF-4BCA-8CCC-E55BAD81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(Shift Ctrl 1),Titre II,Headnum 1,(Shift Ctrl 1)1,Titre II1,Headnum 11,(Shift Ctrl 1)2,Titre II2,Headnum 12,(Shift Ctrl 1)3,Titre II3,Headnum 13,(Shift Ctrl 1)4,Titre II4,Headnum 14,(Shift Ctrl 1)5,Titre II5,Headnum 15,(Shift Ctrl 1)6,Titre II6"/>
    <w:basedOn w:val="Normal"/>
    <w:next w:val="Normal"/>
    <w:autoRedefine/>
    <w:qFormat/>
    <w:pPr>
      <w:keepNext/>
      <w:numPr>
        <w:numId w:val="9"/>
      </w:numPr>
      <w:pBdr>
        <w:top w:val="single" w:sz="4" w:space="1" w:color="auto"/>
        <w:bottom w:val="single" w:sz="4" w:space="1" w:color="auto"/>
      </w:pBdr>
      <w:tabs>
        <w:tab w:val="left" w:pos="454"/>
        <w:tab w:val="left" w:pos="794"/>
        <w:tab w:val="left" w:pos="1531"/>
      </w:tabs>
      <w:spacing w:before="360" w:after="120"/>
      <w:jc w:val="center"/>
      <w:outlineLvl w:val="0"/>
    </w:pPr>
    <w:rPr>
      <w:rFonts w:ascii="Arial Gras" w:hAnsi="Arial Gras"/>
      <w:b/>
      <w:smallCaps/>
      <w:szCs w:val="20"/>
    </w:rPr>
  </w:style>
  <w:style w:type="paragraph" w:styleId="Titre2">
    <w:name w:val="heading 2"/>
    <w:aliases w:val="H2,h2,t2,chapitre 1.1,paragraphe,Titre 2bis,nul,Titre 2bis1,nul1,Arial 12 Fett Kursiv,Titre 2-CAT,l2,I2,(Alt+2),Chapitre 1.,Heading 2,niveau 2,Chapitre (niveau 1),Chapitre (niveau 2),Titre 21,t2.T2,Indented Heading,H21,H22,H23,H211,Titre 2 CCTP"/>
    <w:basedOn w:val="Normal"/>
    <w:next w:val="Normal"/>
    <w:autoRedefine/>
    <w:qFormat/>
    <w:pPr>
      <w:keepNext/>
      <w:keepLines/>
      <w:numPr>
        <w:ilvl w:val="1"/>
        <w:numId w:val="9"/>
      </w:numPr>
      <w:jc w:val="both"/>
      <w:outlineLvl w:val="1"/>
    </w:pPr>
    <w:rPr>
      <w:b/>
      <w:i/>
      <w:smallCaps/>
      <w:noProof/>
      <w:szCs w:val="20"/>
      <w:u w:val="single"/>
    </w:rPr>
  </w:style>
  <w:style w:type="paragraph" w:styleId="Titre3">
    <w:name w:val="heading 3"/>
    <w:aliases w:val="(Shift Ctrl 3),Titre IV,Headnum 3,chapitre 1.1.1,(Shift Ctrl 3)1,Titre IV1,Headnum 31,chapitre 1.1.11,(Shift Ctrl 3)2,Titre IV2,Headnum 32,chapitre 1.1.12,(Shift Ctrl 3)3,Titre IV3,Headnum 33,chapitre 1.1.13,(Shift Ctrl 3)4,Titre IV4,Headnum 34"/>
    <w:basedOn w:val="Normal"/>
    <w:next w:val="Normal"/>
    <w:autoRedefine/>
    <w:qFormat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b/>
      <w:i/>
      <w:smallCaps/>
      <w:szCs w:val="20"/>
      <w:u w:val="single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9"/>
      </w:numPr>
      <w:outlineLvl w:val="3"/>
    </w:pPr>
    <w:rPr>
      <w:bCs/>
    </w:rPr>
  </w:style>
  <w:style w:type="paragraph" w:styleId="Titre8">
    <w:name w:val="heading 8"/>
    <w:aliases w:val="Titre 2 annexes,Annexe3"/>
    <w:basedOn w:val="Normal"/>
    <w:next w:val="Normal"/>
    <w:qFormat/>
    <w:pPr>
      <w:keepNext/>
      <w:jc w:val="center"/>
      <w:outlineLvl w:val="7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after="120"/>
      <w:ind w:firstLine="709"/>
      <w:jc w:val="both"/>
    </w:pPr>
    <w:rPr>
      <w:sz w:val="20"/>
      <w:szCs w:val="20"/>
    </w:rPr>
  </w:style>
  <w:style w:type="paragraph" w:styleId="Corpsdetexte2">
    <w:name w:val="Body Text 2"/>
    <w:basedOn w:val="Normal"/>
    <w:semiHidden/>
    <w:pPr>
      <w:spacing w:before="240"/>
      <w:ind w:firstLine="709"/>
      <w:jc w:val="center"/>
    </w:pPr>
    <w:rPr>
      <w:b/>
      <w:bCs/>
      <w:i/>
      <w:iCs/>
      <w:caps/>
      <w:sz w:val="20"/>
      <w:szCs w:val="20"/>
    </w:rPr>
  </w:style>
  <w:style w:type="paragraph" w:styleId="Corpsdetexte3">
    <w:name w:val="Body Text 3"/>
    <w:basedOn w:val="Normal"/>
    <w:semiHidden/>
    <w:pPr>
      <w:ind w:firstLine="709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ind w:firstLine="709"/>
      <w:jc w:val="both"/>
    </w:pPr>
  </w:style>
  <w:style w:type="paragraph" w:customStyle="1" w:styleId="Pagedegarde1">
    <w:name w:val="Page de garde 1"/>
    <w:basedOn w:val="Normal"/>
    <w:next w:val="Normal"/>
    <w:autoRedefine/>
    <w:pPr>
      <w:jc w:val="center"/>
    </w:pPr>
    <w:rPr>
      <w:b/>
      <w:noProof/>
      <w:sz w:val="22"/>
      <w:szCs w:val="18"/>
    </w:rPr>
  </w:style>
  <w:style w:type="character" w:customStyle="1" w:styleId="WW8Num5z1">
    <w:name w:val="WW8Num5z1"/>
    <w:rPr>
      <w:rFonts w:ascii="Courier New" w:hAnsi="Courier New"/>
    </w:rPr>
  </w:style>
  <w:style w:type="paragraph" w:styleId="Sous-titre">
    <w:name w:val="Subtitle"/>
    <w:basedOn w:val="Normal"/>
    <w:qFormat/>
    <w:pPr>
      <w:jc w:val="center"/>
    </w:pPr>
    <w:rPr>
      <w:b/>
      <w:caps/>
      <w:sz w:val="22"/>
    </w:rPr>
  </w:style>
  <w:style w:type="paragraph" w:customStyle="1" w:styleId="WW-Corpsdetexte2">
    <w:name w:val="WW-Corps de texte 2"/>
    <w:basedOn w:val="Normal"/>
    <w:pPr>
      <w:suppressAutoHyphens/>
      <w:jc w:val="both"/>
    </w:pPr>
    <w:rPr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customStyle="1" w:styleId="PieddepageCar">
    <w:name w:val="Pied de page Car"/>
    <w:link w:val="Pieddepage"/>
    <w:uiPriority w:val="99"/>
    <w:rsid w:val="006E02D1"/>
    <w:rPr>
      <w:sz w:val="24"/>
      <w:szCs w:val="24"/>
    </w:rPr>
  </w:style>
  <w:style w:type="paragraph" w:customStyle="1" w:styleId="Standard">
    <w:name w:val="Standard"/>
    <w:rsid w:val="006E02D1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953F4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53F4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3F4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3F4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953F45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53F4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953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7F8B1-4BDB-47EA-8D6A-4D59C0E73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317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Mission achats (MC)</dc:creator>
  <cp:keywords/>
  <dc:description/>
  <cp:lastModifiedBy>BODJOLLE Gislaine</cp:lastModifiedBy>
  <cp:revision>7</cp:revision>
  <cp:lastPrinted>2013-04-25T18:13:00Z</cp:lastPrinted>
  <dcterms:created xsi:type="dcterms:W3CDTF">2020-12-07T13:58:00Z</dcterms:created>
  <dcterms:modified xsi:type="dcterms:W3CDTF">2026-02-02T16:37:00Z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188b4d0c,11d274fc,6f6835e3</vt:lpwstr>
  </property>
  <property fmtid="{D5CDD505-2E9C-101B-9397-08002B2CF9AE}" pid="3" name="ClassificationContentMarkingFooterFontProps">
    <vt:lpwstr>#008000,12,Calibri</vt:lpwstr>
  </property>
  <property fmtid="{D5CDD505-2E9C-101B-9397-08002B2CF9AE}" pid="4" name="ClassificationContentMarkingFooterText">
    <vt:lpwstr>C1 Données Internes</vt:lpwstr>
  </property>
  <property fmtid="{D5CDD505-2E9C-101B-9397-08002B2CF9AE}" pid="5" name="MSIP_Label_37f782e2-1048-4ae6-8561-ea50d7047004_Enabled">
    <vt:lpwstr>true</vt:lpwstr>
  </property>
  <property fmtid="{D5CDD505-2E9C-101B-9397-08002B2CF9AE}" pid="6" name="MSIP_Label_37f782e2-1048-4ae6-8561-ea50d7047004_SetDate">
    <vt:lpwstr>2026-02-02T16:14:55Z</vt:lpwstr>
  </property>
  <property fmtid="{D5CDD505-2E9C-101B-9397-08002B2CF9AE}" pid="7" name="MSIP_Label_37f782e2-1048-4ae6-8561-ea50d7047004_Method">
    <vt:lpwstr>Standard</vt:lpwstr>
  </property>
  <property fmtid="{D5CDD505-2E9C-101B-9397-08002B2CF9AE}" pid="8" name="MSIP_Label_37f782e2-1048-4ae6-8561-ea50d7047004_Name">
    <vt:lpwstr>Donnée Interne</vt:lpwstr>
  </property>
  <property fmtid="{D5CDD505-2E9C-101B-9397-08002B2CF9AE}" pid="9" name="MSIP_Label_37f782e2-1048-4ae6-8561-ea50d7047004_SiteId">
    <vt:lpwstr>5d0b42b2-7ba0-42b9-bd88-2dd1558bd190</vt:lpwstr>
  </property>
  <property fmtid="{D5CDD505-2E9C-101B-9397-08002B2CF9AE}" pid="10" name="MSIP_Label_37f782e2-1048-4ae6-8561-ea50d7047004_ActionId">
    <vt:lpwstr>959902b5-8820-49fb-8f25-5a16e6fa3e07</vt:lpwstr>
  </property>
  <property fmtid="{D5CDD505-2E9C-101B-9397-08002B2CF9AE}" pid="11" name="MSIP_Label_37f782e2-1048-4ae6-8561-ea50d7047004_ContentBits">
    <vt:lpwstr>2</vt:lpwstr>
  </property>
  <property fmtid="{D5CDD505-2E9C-101B-9397-08002B2CF9AE}" pid="12" name="MSIP_Label_37f782e2-1048-4ae6-8561-ea50d7047004_Tag">
    <vt:lpwstr>10, 3, 0, 1</vt:lpwstr>
  </property>
</Properties>
</file>